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47719E09"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00E2626E">
        <w:rPr>
          <w:rFonts w:ascii="Arial" w:hAnsi="Arial" w:cs="Arial"/>
          <w:b/>
        </w:rPr>
        <w:t>:</w:t>
      </w:r>
      <w:r w:rsidR="00E2626E" w:rsidRPr="00E2626E">
        <w:rPr>
          <w:rFonts w:ascii="Arial" w:hAnsi="Arial"/>
          <w:sz w:val="20"/>
        </w:rPr>
        <w:t xml:space="preserve"> </w:t>
      </w:r>
      <w:sdt>
        <w:sdtPr>
          <w:rPr>
            <w:rFonts w:ascii="Arial" w:hAnsi="Arial"/>
            <w:sz w:val="20"/>
          </w:rPr>
          <w:alias w:val="Name der LEADER-LAG"/>
          <w:tag w:val="Name der LEADER-LAG"/>
          <w:id w:val="-1151678476"/>
          <w:placeholder>
            <w:docPart w:val="24D95629A65143BD921F49E4EDE18A44"/>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E2626E" w:rsidRPr="00661C1B">
            <w:rPr>
              <w:rFonts w:ascii="Arial" w:hAnsi="Arial"/>
              <w:sz w:val="20"/>
            </w:rPr>
            <w:t>Wählen Sie ein Element aus</w:t>
          </w:r>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3F1A26ED"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067983">
        <w:rPr>
          <w:rFonts w:ascii="Arial" w:hAnsi="Arial" w:cs="Arial"/>
          <w:sz w:val="18"/>
          <w:szCs w:val="20"/>
        </w:rPr>
        <w:t>10.04.2025</w:t>
      </w:r>
    </w:p>
    <w:p w14:paraId="7672017D" w14:textId="14B68F4F"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6B5CE3E9"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4764BBBC"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9910639" w14:textId="77777777" w:rsidR="00EA673E" w:rsidRDefault="002A6B5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25pt;z-index:251662336;mso-position-horizontal-relative:text;mso-position-vertical-relative:text" wrapcoords="-982 0 -982 20463 21600 20463 21600 0 -982 0" filled="f" stroked="f">
            <v:imagedata r:id="rId11" o:title=""/>
            <o:lock v:ext="edit" aspectratio="t"/>
          </v:shape>
          <w:control r:id="rId12"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25pt;z-index:251661312;mso-position-horizontal-relative:text;mso-position-vertical-relative:text" wrapcoords="-982 0 -982 20463 21600 20463 21600 0 -982 0" filled="f" stroked="f">
            <v:imagedata r:id="rId11" o:title=""/>
            <o:lock v:ext="edit" aspectratio="t"/>
          </v:shape>
          <w:control r:id="rId13"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5EA0CD81"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3A9D051C"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17AC655E" w:rsidR="00E36796" w:rsidRDefault="002A6B5E"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25pt;z-index:251671552;mso-position-horizontal-relative:text;mso-position-vertical-relative:text" wrapcoords="-982 0 -982 20463 21600 20463 21600 0 -982 0" filled="f" stroked="f">
                  <v:imagedata r:id="rId11" o:title=""/>
                  <o:lock v:ext="edit" aspectratio="t"/>
                </v:shape>
                <w:control r:id="rId14"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E2626E">
              <w:rPr>
                <w:rFonts w:ascii="Arial" w:hAnsi="Arial" w:cs="Arial"/>
                <w:sz w:val="18"/>
                <w:szCs w:val="18"/>
              </w:rPr>
              <w:t>J</w:t>
            </w:r>
            <w:r w:rsidR="007954F2">
              <w:rPr>
                <w:rFonts w:ascii="Arial" w:hAnsi="Arial" w:cs="Arial"/>
                <w:sz w:val="18"/>
                <w:szCs w:val="18"/>
              </w:rPr>
              <w:t>ur. Person des öff. Rechts</w:t>
            </w:r>
          </w:p>
          <w:p w14:paraId="04DBFFB5" w14:textId="5DC92FB6" w:rsidR="00846D5B" w:rsidRDefault="002A6B5E"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5" o:title=""/>
                  <o:lock v:ext="edit" aspectratio="t"/>
                </v:shape>
                <w:control r:id="rId16" w:name="CheckBox2122135491" w:shapeid="_x0000_s1046"/>
              </w:pict>
            </w:r>
            <w:r>
              <w:rPr>
                <w:rFonts w:cs="Arial"/>
                <w:noProof/>
                <w:sz w:val="18"/>
                <w:szCs w:val="18"/>
              </w:rPr>
              <w:pict w14:anchorId="588B86F6">
                <v:shape id="_x0000_s1047" type="#_x0000_t201" style="position:absolute;margin-left:-2.55pt;margin-top:19.5pt;width:16.5pt;height:14.25pt;z-index:251670528;mso-position-horizontal-relative:text;mso-position-vertical-relative:text" o:preferrelative="t" wrapcoords="-982 0 -982 20463 21600 20463 21600 0 -982 0" filled="f" stroked="f">
                  <v:imagedata r:id="rId11" o:title=""/>
                  <o:lock v:ext="edit" aspectratio="t"/>
                  <w10:wrap type="tight"/>
                </v:shape>
                <w:control r:id="rId17"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2626E">
              <w:rPr>
                <w:rFonts w:ascii="Arial" w:hAnsi="Arial" w:cs="Arial"/>
                <w:sz w:val="18"/>
                <w:szCs w:val="18"/>
                <w:lang w:val="fr-FR"/>
              </w:rPr>
              <w:t>J</w:t>
            </w:r>
            <w:r w:rsidR="00E36796">
              <w:rPr>
                <w:rFonts w:ascii="Arial" w:hAnsi="Arial" w:cs="Arial"/>
                <w:sz w:val="18"/>
                <w:szCs w:val="18"/>
                <w:lang w:val="fr-FR"/>
              </w:rPr>
              <w:t xml:space="preserve">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002A6B5E">
              <w:rPr>
                <w:rFonts w:ascii="Arial" w:hAnsi="Arial" w:cs="Arial"/>
                <w:sz w:val="18"/>
                <w:szCs w:val="20"/>
              </w:rPr>
            </w:r>
            <w:r w:rsidR="002A6B5E">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16EDFEBC" w14:textId="77777777" w:rsidR="000E09CF" w:rsidRDefault="005D375C"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fldChar w:fldCharType="begin">
                <w:ffData>
                  <w:name w:val=""/>
                  <w:enabled/>
                  <w:calcOnExit w:val="0"/>
                  <w:textInput/>
                </w:ffData>
              </w:fldChar>
            </w:r>
            <w:r>
              <w:rPr>
                <w:rFonts w:eastAsia="Arial Unicode MS" w:cs="Arial"/>
                <w:b/>
                <w:sz w:val="18"/>
                <w:szCs w:val="18"/>
              </w:rPr>
              <w:instrText xml:space="preserve"> FORMTEXT </w:instrText>
            </w:r>
            <w:r>
              <w:rPr>
                <w:rFonts w:eastAsia="Arial Unicode MS" w:cs="Arial"/>
                <w:b/>
                <w:sz w:val="18"/>
                <w:szCs w:val="18"/>
              </w:rPr>
            </w:r>
            <w:r>
              <w:rPr>
                <w:rFonts w:eastAsia="Arial Unicode MS" w:cs="Arial"/>
                <w:b/>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sz w:val="18"/>
                <w:szCs w:val="18"/>
              </w:rPr>
              <w:fldChar w:fldCharType="end"/>
            </w:r>
          </w:p>
          <w:p w14:paraId="43522B3E"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4251C52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5605955A"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2F3F8745"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3335394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 xml:space="preserve">davon Kosten für immaterielle Investitionen (z.B. Lizenzen, </w:t>
            </w:r>
            <w:r w:rsidRPr="003961BD">
              <w:rPr>
                <w:rFonts w:ascii="Arial" w:eastAsia="Times New Roman" w:hAnsi="Arial" w:cs="Arial"/>
                <w:sz w:val="18"/>
                <w:szCs w:val="20"/>
                <w:lang w:eastAsia="de-DE"/>
              </w:rPr>
              <w:lastRenderedPageBreak/>
              <w:t>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lastRenderedPageBreak/>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8050AC" w:rsidRPr="009D2FDC" w14:paraId="75D515AE" w14:textId="77777777" w:rsidTr="0095303A">
        <w:tc>
          <w:tcPr>
            <w:tcW w:w="9322" w:type="dxa"/>
            <w:gridSpan w:val="2"/>
            <w:shd w:val="clear" w:color="auto" w:fill="DBE5F1" w:themeFill="accent1" w:themeFillTint="33"/>
          </w:tcPr>
          <w:p w14:paraId="492A463B" w14:textId="5E1F1410" w:rsidR="008050AC" w:rsidRPr="009D2FDC" w:rsidRDefault="008050AC" w:rsidP="00E2626E">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w:t>
            </w:r>
            <w:r w:rsidR="00E2626E">
              <w:rPr>
                <w:rFonts w:ascii="Arial" w:eastAsia="Times New Roman" w:hAnsi="Arial" w:cs="Times New Roman"/>
                <w:bCs/>
                <w:sz w:val="20"/>
                <w:szCs w:val="20"/>
                <w:lang w:eastAsia="de-DE"/>
              </w:rPr>
              <w:t>lb eines Kalenderjahres anfallen</w:t>
            </w:r>
            <w:r w:rsidRPr="0040195A">
              <w:rPr>
                <w:rFonts w:ascii="Arial" w:eastAsia="Times New Roman" w:hAnsi="Arial" w:cs="Times New Roman"/>
                <w:bCs/>
                <w:sz w:val="20"/>
                <w:szCs w:val="20"/>
                <w:lang w:eastAsia="de-DE"/>
              </w:rPr>
              <w:t>)</w:t>
            </w:r>
          </w:p>
        </w:tc>
      </w:tr>
      <w:tr w:rsidR="00E2626E" w:rsidRPr="00B7024E" w14:paraId="3AC92566" w14:textId="77777777" w:rsidTr="00E2626E">
        <w:trPr>
          <w:trHeight w:val="110"/>
        </w:trPr>
        <w:tc>
          <w:tcPr>
            <w:tcW w:w="2376" w:type="dxa"/>
            <w:shd w:val="clear" w:color="auto" w:fill="auto"/>
          </w:tcPr>
          <w:p w14:paraId="0AADA2A9" w14:textId="04ADA56A" w:rsidR="00E2626E" w:rsidRPr="003961BD" w:rsidRDefault="00E2626E"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r>
              <w:rPr>
                <w:rFonts w:ascii="Arial" w:hAnsi="Arial" w:cs="Arial"/>
                <w:b/>
                <w:caps/>
              </w:rPr>
              <w:t xml:space="preserve"> 202</w:t>
            </w:r>
            <w:r w:rsidR="002A6B5E">
              <w:rPr>
                <w:rFonts w:ascii="Arial" w:hAnsi="Arial" w:cs="Arial"/>
                <w:b/>
                <w:caps/>
              </w:rPr>
              <w:t>5</w:t>
            </w:r>
          </w:p>
        </w:tc>
        <w:tc>
          <w:tcPr>
            <w:tcW w:w="6946" w:type="dxa"/>
            <w:shd w:val="clear" w:color="auto" w:fill="auto"/>
          </w:tcPr>
          <w:p w14:paraId="4245D6FB" w14:textId="42695A44" w:rsidR="00E2626E" w:rsidRPr="003961BD" w:rsidRDefault="00E2626E" w:rsidP="00E2626E">
            <w:pPr>
              <w:tabs>
                <w:tab w:val="left" w:pos="142"/>
              </w:tabs>
              <w:spacing w:before="60" w:after="60" w:line="360" w:lineRule="exact"/>
              <w:ind w:right="-1418"/>
              <w:rPr>
                <w:rFonts w:ascii="Arial" w:hAnsi="Arial" w:cs="Arial"/>
                <w:b/>
                <w:caps/>
              </w:rPr>
            </w:pPr>
            <w:r w:rsidRPr="003961BD">
              <w:rPr>
                <w:rFonts w:ascii="Arial" w:hAnsi="Arial" w:cs="Arial"/>
                <w:b/>
                <w:caps/>
              </w:rPr>
              <w:t>Betrag 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lastRenderedPageBreak/>
        <w:t>Erklärungen</w:t>
      </w:r>
      <w:r>
        <w:rPr>
          <w:rFonts w:ascii="Arial" w:hAnsi="Arial" w:cs="Arial"/>
          <w:b/>
        </w:rPr>
        <w:t xml:space="preserve"> des Antragstellers</w:t>
      </w:r>
    </w:p>
    <w:p w14:paraId="57569B45" w14:textId="73079153" w:rsidR="007C5F8C" w:rsidRP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rPr>
        <w:object w:dxaOrig="225" w:dyaOrig="225" w14:anchorId="042D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9pt;height:15.9pt" o:ole="">
            <v:imagedata r:id="rId18" o:title=""/>
          </v:shape>
          <w:control r:id="rId19" w:name="CheckBox141111712" w:shapeid="_x0000_i1048"/>
        </w:object>
      </w:r>
      <w:r w:rsidR="00E2626E">
        <w:rPr>
          <w:rFonts w:ascii="Arial" w:eastAsia="Times New Roman" w:hAnsi="Arial" w:cs="Arial"/>
          <w:sz w:val="24"/>
          <w:szCs w:val="24"/>
        </w:rPr>
        <w:tab/>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5F2700B5" w:rsid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rPr>
        <w:object w:dxaOrig="225" w:dyaOrig="225" w14:anchorId="6BFF9E2F">
          <v:shape id="_x0000_i1050" type="#_x0000_t75" style="width:15.9pt;height:15.9pt" o:ole="">
            <v:imagedata r:id="rId18" o:title=""/>
          </v:shape>
          <w:control r:id="rId20" w:name="CheckBox1411117121" w:shapeid="_x0000_i1050"/>
        </w:object>
      </w:r>
      <w:r w:rsidR="00E2626E">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131EB225" w:rsidR="00C234DD" w:rsidRPr="001834BD" w:rsidRDefault="001834BD" w:rsidP="003A3E98">
      <w:pPr>
        <w:pStyle w:val="Listenabsatz"/>
        <w:ind w:left="709" w:hanging="352"/>
        <w:jc w:val="both"/>
        <w:rPr>
          <w:rFonts w:ascii="Arial" w:hAnsi="Arial" w:cs="Arial"/>
          <w:sz w:val="18"/>
        </w:rPr>
      </w:pPr>
      <w:r w:rsidRPr="001A0F63">
        <w:rPr>
          <w:rFonts w:ascii="Arial" w:eastAsia="Times New Roman" w:hAnsi="Arial" w:cs="Arial"/>
        </w:rPr>
        <w:object w:dxaOrig="225" w:dyaOrig="225" w14:anchorId="48647339">
          <v:shape id="_x0000_i1052" type="#_x0000_t75" style="width:15.9pt;height:15.9pt" o:ole="">
            <v:imagedata r:id="rId18" o:title=""/>
          </v:shape>
          <w:control r:id="rId21" w:name="CheckBox1411117122" w:shapeid="_x0000_i1052"/>
        </w:object>
      </w:r>
      <w:r w:rsidR="003A3E98">
        <w:rPr>
          <w:rFonts w:ascii="Arial" w:eastAsia="Times New Roman" w:hAnsi="Arial" w:cs="Arial"/>
          <w:sz w:val="24"/>
          <w:szCs w:val="24"/>
        </w:rPr>
        <w:tab/>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71AA3D9E" w:rsidR="007C5F8C" w:rsidRPr="001834BD" w:rsidRDefault="001834BD" w:rsidP="003A3E98">
      <w:pPr>
        <w:pStyle w:val="Listenabsatz"/>
        <w:ind w:left="709" w:hanging="352"/>
        <w:contextualSpacing w:val="0"/>
        <w:jc w:val="both"/>
        <w:rPr>
          <w:rFonts w:ascii="Arial" w:hAnsi="Arial" w:cs="Arial"/>
          <w:sz w:val="18"/>
        </w:rPr>
      </w:pPr>
      <w:r w:rsidRPr="001A0F63">
        <w:rPr>
          <w:rFonts w:ascii="Arial" w:eastAsia="Times New Roman" w:hAnsi="Arial" w:cs="Arial"/>
        </w:rPr>
        <w:object w:dxaOrig="225" w:dyaOrig="225" w14:anchorId="50A53F2D">
          <v:shape id="_x0000_i1054" type="#_x0000_t75" style="width:15.9pt;height:15.9pt" o:ole="">
            <v:imagedata r:id="rId18" o:title=""/>
          </v:shape>
          <w:control r:id="rId22" w:name="CheckBox1411117123" w:shapeid="_x0000_i1054"/>
        </w:object>
      </w:r>
      <w:r w:rsidR="003A3E98">
        <w:rPr>
          <w:rFonts w:ascii="Arial" w:eastAsia="Times New Roman" w:hAnsi="Arial" w:cs="Arial"/>
          <w:sz w:val="24"/>
          <w:szCs w:val="24"/>
        </w:rPr>
        <w:tab/>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4A0452B9" w:rsidR="007C5F8C" w:rsidRDefault="001834BD" w:rsidP="003A3E98">
      <w:pPr>
        <w:pStyle w:val="Listenabsatz"/>
        <w:ind w:left="709" w:hanging="352"/>
        <w:contextualSpacing w:val="0"/>
        <w:jc w:val="both"/>
        <w:rPr>
          <w:rFonts w:ascii="Arial" w:hAnsi="Arial" w:cs="Arial"/>
        </w:rPr>
      </w:pPr>
      <w:r w:rsidRPr="001A0F63">
        <w:rPr>
          <w:rFonts w:ascii="Arial" w:eastAsia="Times New Roman" w:hAnsi="Arial" w:cs="Arial"/>
        </w:rPr>
        <w:object w:dxaOrig="225" w:dyaOrig="225" w14:anchorId="6E7589A5">
          <v:shape id="_x0000_i1056" type="#_x0000_t75" style="width:15.9pt;height:15.9pt" o:ole="">
            <v:imagedata r:id="rId18" o:title=""/>
          </v:shape>
          <w:control r:id="rId23" w:name="CheckBox1411117124" w:shapeid="_x0000_i1056"/>
        </w:object>
      </w:r>
      <w:r w:rsidR="003A3E98">
        <w:rPr>
          <w:rFonts w:ascii="Arial" w:eastAsia="Times New Roman" w:hAnsi="Arial" w:cs="Arial"/>
          <w:sz w:val="24"/>
          <w:szCs w:val="24"/>
        </w:rPr>
        <w:tab/>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72958C01" w:rsidR="00C234DD" w:rsidRDefault="001834BD" w:rsidP="003A3E98">
      <w:pPr>
        <w:pStyle w:val="Listenabsatz"/>
        <w:ind w:left="709" w:hanging="349"/>
        <w:jc w:val="both"/>
        <w:rPr>
          <w:rFonts w:ascii="Arial" w:hAnsi="Arial" w:cs="Arial"/>
          <w:sz w:val="18"/>
        </w:rPr>
      </w:pPr>
      <w:r w:rsidRPr="001A0F63">
        <w:rPr>
          <w:rFonts w:ascii="Arial" w:eastAsia="Times New Roman" w:hAnsi="Arial" w:cs="Arial"/>
        </w:rPr>
        <w:object w:dxaOrig="225" w:dyaOrig="225" w14:anchorId="2E2E7927">
          <v:shape id="_x0000_i1058" type="#_x0000_t75" style="width:15.9pt;height:15.9pt" o:ole="">
            <v:imagedata r:id="rId18" o:title=""/>
          </v:shape>
          <w:control r:id="rId24" w:name="CheckBox1411117125" w:shapeid="_x0000_i1058"/>
        </w:object>
      </w:r>
      <w:r w:rsidR="003A3E98">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067D50E9" w14:textId="19BC23FB" w:rsidR="00EE3E6F" w:rsidRDefault="00EE3E6F" w:rsidP="003A3E98">
      <w:pPr>
        <w:pStyle w:val="Listenabsatz"/>
        <w:ind w:left="709" w:hanging="349"/>
        <w:jc w:val="both"/>
        <w:rPr>
          <w:rFonts w:ascii="Arial" w:hAnsi="Arial" w:cs="Arial"/>
          <w:sz w:val="18"/>
        </w:rPr>
      </w:pPr>
    </w:p>
    <w:p w14:paraId="4B65F1CE" w14:textId="3BEFD2B8" w:rsidR="00EE3E6F" w:rsidRPr="001834BD" w:rsidRDefault="00EE3E6F" w:rsidP="00EE3E6F">
      <w:pPr>
        <w:pStyle w:val="Listenabsatz"/>
        <w:ind w:left="709" w:hanging="352"/>
        <w:jc w:val="both"/>
        <w:rPr>
          <w:rFonts w:ascii="Arial" w:hAnsi="Arial" w:cs="Arial"/>
          <w:sz w:val="18"/>
        </w:rPr>
      </w:pPr>
      <w:r w:rsidRPr="001A0F63">
        <w:rPr>
          <w:rFonts w:ascii="Arial" w:eastAsia="Times New Roman" w:hAnsi="Arial" w:cs="Arial"/>
        </w:rPr>
        <w:object w:dxaOrig="225" w:dyaOrig="225" w14:anchorId="570C7A80">
          <v:shape id="_x0000_i1060" type="#_x0000_t75" style="width:15.9pt;height:15.9pt" o:ole="">
            <v:imagedata r:id="rId18" o:title=""/>
          </v:shape>
          <w:control r:id="rId25" w:name="CheckBox14111171221" w:shapeid="_x0000_i1060"/>
        </w:object>
      </w:r>
      <w:r>
        <w:rPr>
          <w:rFonts w:ascii="Arial" w:eastAsia="Times New Roman" w:hAnsi="Arial" w:cs="Arial"/>
          <w:sz w:val="24"/>
          <w:szCs w:val="24"/>
        </w:rPr>
        <w:tab/>
      </w:r>
      <w:r w:rsidRPr="00EE3E6F">
        <w:rPr>
          <w:rFonts w:ascii="Arial" w:eastAsia="Times New Roman" w:hAnsi="Arial" w:cs="Arial"/>
          <w:sz w:val="18"/>
          <w:szCs w:val="18"/>
        </w:rPr>
        <w:t>Ich/Wir haben den für eine Bewilligung erforderlichen Sanktionsvertrag unterzeichnet und beigefügt.</w:t>
      </w:r>
      <w:r>
        <w:rPr>
          <w:rFonts w:ascii="Arial" w:eastAsia="Times New Roman" w:hAnsi="Arial" w:cs="Arial"/>
          <w:sz w:val="24"/>
          <w:szCs w:val="24"/>
        </w:rPr>
        <w:t xml:space="preserve"> </w:t>
      </w:r>
    </w:p>
    <w:p w14:paraId="61BD03E9" w14:textId="77777777" w:rsidR="00EE3E6F" w:rsidRDefault="00EE3E6F" w:rsidP="003A3E98">
      <w:pPr>
        <w:pStyle w:val="Listenabsatz"/>
        <w:ind w:left="709" w:hanging="349"/>
        <w:jc w:val="both"/>
        <w:rPr>
          <w:rFonts w:ascii="Arial" w:hAnsi="Arial" w:cs="Arial"/>
          <w:sz w:val="18"/>
        </w:rPr>
      </w:pPr>
    </w:p>
    <w:p w14:paraId="182AF832" w14:textId="6C941E77" w:rsidR="00EE3E6F" w:rsidRDefault="00EE3E6F" w:rsidP="00EE3E6F">
      <w:pPr>
        <w:spacing w:after="0" w:line="320" w:lineRule="exact"/>
        <w:jc w:val="both"/>
        <w:rPr>
          <w:rFonts w:ascii="Arial" w:eastAsia="Times New Roman" w:hAnsi="Arial" w:cs="Arial"/>
          <w:b/>
          <w:sz w:val="20"/>
          <w:szCs w:val="24"/>
          <w:lang w:eastAsia="de-DE"/>
        </w:rPr>
      </w:pPr>
      <w:r w:rsidRPr="00EE3E6F">
        <w:rPr>
          <w:rFonts w:ascii="Arial" w:eastAsia="Times New Roman" w:hAnsi="Arial" w:cs="Arial"/>
          <w:b/>
          <w:sz w:val="20"/>
          <w:szCs w:val="24"/>
          <w:lang w:eastAsia="de-DE"/>
        </w:rPr>
        <w:t>Der Sanktionsvertrag ist zusammen mit dem Förderantrag einzureichen. Ohne Gegenzeichnung erfolgt keine Bewilligung der Zuwendung.</w:t>
      </w:r>
    </w:p>
    <w:p w14:paraId="0961B451" w14:textId="77777777" w:rsidR="00EE3E6F" w:rsidRPr="00EE3E6F" w:rsidRDefault="00EE3E6F" w:rsidP="00EE3E6F">
      <w:pPr>
        <w:spacing w:after="0" w:line="320" w:lineRule="exact"/>
        <w:jc w:val="both"/>
        <w:rPr>
          <w:rFonts w:ascii="Arial" w:eastAsia="Times New Roman" w:hAnsi="Arial" w:cs="Arial"/>
          <w:b/>
          <w:sz w:val="20"/>
          <w:szCs w:val="24"/>
          <w:lang w:eastAsia="de-DE"/>
        </w:rPr>
      </w:pPr>
    </w:p>
    <w:p w14:paraId="54F02167" w14:textId="6DC96C99"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w:t>
      </w:r>
      <w:r w:rsidR="003A3E98">
        <w:rPr>
          <w:rFonts w:ascii="Arial" w:eastAsia="Times New Roman" w:hAnsi="Arial" w:cs="Arial"/>
          <w:b/>
          <w:sz w:val="20"/>
          <w:szCs w:val="24"/>
          <w:lang w:eastAsia="de-DE"/>
        </w:rPr>
        <w:t xml:space="preserve"> </w:t>
      </w:r>
      <w:r w:rsidR="00F875BC">
        <w:rPr>
          <w:rFonts w:ascii="Arial" w:eastAsia="Times New Roman" w:hAnsi="Arial" w:cs="Arial"/>
          <w:b/>
          <w:sz w:val="20"/>
          <w:szCs w:val="24"/>
          <w:lang w:eastAsia="de-DE"/>
        </w:rPr>
        <w:t>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Kenntnisnahme</w:t>
      </w:r>
      <w:r>
        <w:rPr>
          <w:rFonts w:ascii="Arial" w:hAnsi="Arial" w:cs="Arial"/>
          <w:b/>
        </w:rPr>
        <w:t xml:space="preserve"> des Antragstellers</w:t>
      </w:r>
    </w:p>
    <w:p w14:paraId="4CFA410D" w14:textId="4E038A6C" w:rsidR="00C234DD" w:rsidRPr="000F6084" w:rsidRDefault="000F6084" w:rsidP="003A3E98">
      <w:pPr>
        <w:pStyle w:val="Listenabsatz"/>
        <w:ind w:left="709" w:hanging="349"/>
        <w:jc w:val="both"/>
        <w:rPr>
          <w:rFonts w:ascii="Arial" w:hAnsi="Arial" w:cs="Arial"/>
          <w:sz w:val="18"/>
        </w:rPr>
      </w:pPr>
      <w:r w:rsidRPr="001A0F63">
        <w:rPr>
          <w:rFonts w:ascii="Arial" w:eastAsia="Times New Roman" w:hAnsi="Arial" w:cs="Arial"/>
        </w:rPr>
        <w:object w:dxaOrig="225" w:dyaOrig="225" w14:anchorId="47EA8A89">
          <v:shape id="_x0000_i1062" type="#_x0000_t75" style="width:15.9pt;height:15.9pt" o:ole="">
            <v:imagedata r:id="rId18" o:title=""/>
          </v:shape>
          <w:control r:id="rId26" w:name="CheckBox1411117126" w:shapeid="_x0000_i1062"/>
        </w:object>
      </w:r>
      <w:r w:rsidR="003A3E98">
        <w:rPr>
          <w:rFonts w:ascii="Arial" w:eastAsia="Times New Roman" w:hAnsi="Arial" w:cs="Arial"/>
          <w:sz w:val="24"/>
          <w:szCs w:val="24"/>
        </w:rPr>
        <w:tab/>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0CAB0F33" w:rsidR="00C234DD" w:rsidRDefault="000F6084" w:rsidP="003A3E98">
      <w:pPr>
        <w:ind w:left="709" w:hanging="349"/>
        <w:jc w:val="both"/>
        <w:rPr>
          <w:rFonts w:ascii="Arial" w:hAnsi="Arial" w:cs="Arial"/>
          <w:sz w:val="18"/>
        </w:rPr>
      </w:pPr>
      <w:r w:rsidRPr="001A0F63">
        <w:rPr>
          <w:rFonts w:ascii="Arial" w:eastAsia="Times New Roman" w:hAnsi="Arial" w:cs="Arial"/>
        </w:rPr>
        <w:object w:dxaOrig="225" w:dyaOrig="225" w14:anchorId="0BD17A8C">
          <v:shape id="_x0000_i1064" type="#_x0000_t75" style="width:15.9pt;height:15.9pt" o:ole="">
            <v:imagedata r:id="rId18" o:title=""/>
          </v:shape>
          <w:control r:id="rId27" w:name="CheckBox1411117127" w:shapeid="_x0000_i1064"/>
        </w:object>
      </w:r>
      <w:r w:rsidR="003A3E98">
        <w:rPr>
          <w:rFonts w:ascii="Arial" w:eastAsia="Times New Roman" w:hAnsi="Arial" w:cs="Arial"/>
          <w:sz w:val="24"/>
          <w:szCs w:val="24"/>
        </w:rPr>
        <w:tab/>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8"/>
          <w:footerReference w:type="default" r:id="rId29"/>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2AE80975" w:rsidR="00915EF2" w:rsidRPr="00EE3E6F" w:rsidRDefault="00915EF2" w:rsidP="001E7661">
            <w:pPr>
              <w:keepLines/>
              <w:spacing w:before="40" w:after="40" w:line="240" w:lineRule="auto"/>
              <w:ind w:right="-108"/>
              <w:rPr>
                <w:rFonts w:ascii="Arial" w:hAnsi="Arial" w:cs="Arial"/>
                <w:sz w:val="20"/>
                <w:szCs w:val="20"/>
              </w:rPr>
            </w:pPr>
            <w:r w:rsidRPr="00EE3E6F">
              <w:rPr>
                <w:rFonts w:ascii="Arial" w:hAnsi="Arial" w:cs="Arial"/>
                <w:sz w:val="20"/>
                <w:szCs w:val="20"/>
              </w:rPr>
              <w:t xml:space="preserve">Formular „De-minimis-Erklärung“ bei </w:t>
            </w:r>
            <w:r w:rsidR="001E7661" w:rsidRPr="00EE3E6F">
              <w:rPr>
                <w:rFonts w:ascii="Arial" w:hAnsi="Arial" w:cs="Arial"/>
                <w:sz w:val="20"/>
                <w:szCs w:val="20"/>
              </w:rPr>
              <w:t xml:space="preserve">Kleinstprojekten </w:t>
            </w:r>
            <w:r w:rsidRPr="00EE3E6F">
              <w:rPr>
                <w:rFonts w:ascii="Arial" w:hAnsi="Arial" w:cs="Arial"/>
                <w:sz w:val="20"/>
                <w:szCs w:val="20"/>
              </w:rPr>
              <w:t xml:space="preserve">außerhalb der landwirtschaftlichen Primärerzeugung  (z. B. Förderung regionaler Wertschöpfungsketten) nach Verordnung (EU) Nr. </w:t>
            </w:r>
            <w:r w:rsidR="00EE3E6F" w:rsidRPr="00EE3E6F">
              <w:rPr>
                <w:rFonts w:ascii="Arial" w:hAnsi="Arial" w:cs="Arial"/>
                <w:sz w:val="20"/>
                <w:szCs w:val="20"/>
              </w:rPr>
              <w:t>2023/2831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35581DF2" w:rsidR="00915EF2" w:rsidRPr="00B7024E" w:rsidRDefault="00915EF2" w:rsidP="00EE3E6F">
            <w:pPr>
              <w:keepLines/>
              <w:spacing w:before="40" w:after="40" w:line="240" w:lineRule="auto"/>
              <w:ind w:right="-108"/>
              <w:rPr>
                <w:rFonts w:ascii="Arial" w:hAnsi="Arial" w:cs="Arial"/>
                <w:sz w:val="20"/>
                <w:szCs w:val="20"/>
              </w:rPr>
            </w:pPr>
            <w:r>
              <w:rPr>
                <w:rFonts w:ascii="Arial" w:hAnsi="Arial" w:cs="Arial"/>
                <w:sz w:val="20"/>
                <w:szCs w:val="20"/>
              </w:rPr>
              <w:t xml:space="preserve">De-minimis-Bescheinigungen der letzten 3 </w:t>
            </w:r>
            <w:r w:rsidR="00EE3E6F">
              <w:rPr>
                <w:rFonts w:ascii="Arial" w:hAnsi="Arial" w:cs="Arial"/>
                <w:sz w:val="20"/>
                <w:szCs w:val="20"/>
              </w:rPr>
              <w:t>J</w:t>
            </w:r>
            <w:r>
              <w:rPr>
                <w:rFonts w:ascii="Arial" w:hAnsi="Arial" w:cs="Arial"/>
                <w:sz w:val="20"/>
                <w:szCs w:val="20"/>
              </w:rPr>
              <w:t>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C26F" w14:textId="77777777" w:rsidR="00E2626E" w:rsidRDefault="00E2626E" w:rsidP="00883922">
      <w:pPr>
        <w:spacing w:after="0" w:line="240" w:lineRule="auto"/>
      </w:pPr>
      <w:r>
        <w:separator/>
      </w:r>
    </w:p>
  </w:endnote>
  <w:endnote w:type="continuationSeparator" w:id="0">
    <w:p w14:paraId="08BDF435" w14:textId="77777777" w:rsidR="00E2626E" w:rsidRDefault="00E2626E"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787EC62D" w:rsidR="00E2626E" w:rsidRPr="008A6C55" w:rsidRDefault="00E2626E" w:rsidP="00E2626E">
            <w:pPr>
              <w:pStyle w:val="Fuzeile"/>
              <w:jc w:val="right"/>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E3E6F">
              <w:rPr>
                <w:rFonts w:ascii="Arial" w:hAnsi="Arial" w:cs="Arial"/>
                <w:b/>
                <w:bCs/>
                <w:noProof/>
                <w:sz w:val="18"/>
                <w:szCs w:val="16"/>
              </w:rPr>
              <w:t>1</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E3E6F">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E2626E" w:rsidRDefault="00E2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AC11" w14:textId="77777777" w:rsidR="00E2626E" w:rsidRDefault="00E2626E" w:rsidP="00883922">
      <w:pPr>
        <w:spacing w:after="0" w:line="240" w:lineRule="auto"/>
      </w:pPr>
      <w:r>
        <w:separator/>
      </w:r>
    </w:p>
  </w:footnote>
  <w:footnote w:type="continuationSeparator" w:id="0">
    <w:p w14:paraId="135F8732" w14:textId="77777777" w:rsidR="00E2626E" w:rsidRDefault="00E2626E" w:rsidP="00883922">
      <w:pPr>
        <w:spacing w:after="0" w:line="240" w:lineRule="auto"/>
      </w:pPr>
      <w:r>
        <w:continuationSeparator/>
      </w:r>
    </w:p>
  </w:footnote>
  <w:footnote w:id="1">
    <w:p w14:paraId="02E9F113" w14:textId="564FF7FD" w:rsidR="00E2626E" w:rsidRDefault="00E2626E" w:rsidP="00E2626E">
      <w:pPr>
        <w:pStyle w:val="Funotentext"/>
        <w:jc w:val="both"/>
      </w:pPr>
      <w:r w:rsidRPr="005D375C">
        <w:rPr>
          <w:rStyle w:val="Funotenzeichen"/>
        </w:rPr>
        <w:footnoteRef/>
      </w:r>
      <w:r w:rsidRPr="005D375C">
        <w:t xml:space="preserve"> </w:t>
      </w:r>
      <w:r>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E2626E" w:rsidRDefault="00E2626E" w:rsidP="00E2626E">
      <w:pPr>
        <w:pStyle w:val="Funotentext"/>
        <w:jc w:val="both"/>
      </w:pPr>
      <w:r>
        <w:rPr>
          <w:rStyle w:val="Funotenzeichen"/>
        </w:rPr>
        <w:footnoteRef/>
      </w:r>
      <w:r>
        <w:t xml:space="preserve"> </w:t>
      </w:r>
      <w:r>
        <w:tab/>
      </w:r>
      <w:r w:rsidRPr="008E1005">
        <w:t>Im Falle einer Kooperation = federführende LAG</w:t>
      </w:r>
    </w:p>
  </w:footnote>
  <w:footnote w:id="3">
    <w:p w14:paraId="108014C2" w14:textId="04B0AEE8" w:rsidR="00E2626E" w:rsidRDefault="00E2626E" w:rsidP="00E2626E">
      <w:pPr>
        <w:pStyle w:val="Funotentext"/>
        <w:ind w:left="284" w:hanging="284"/>
        <w:jc w:val="both"/>
      </w:pPr>
      <w:r>
        <w:rPr>
          <w:rStyle w:val="Funotenzeichen"/>
        </w:rPr>
        <w:footnoteRef/>
      </w:r>
      <w:r>
        <w:t xml:space="preserve"> </w:t>
      </w:r>
      <w:r>
        <w:tab/>
      </w:r>
      <w:r w:rsidRPr="00A879D9">
        <w:t xml:space="preserve">Die Angaben beziehen sich auf den letzten durchgeführten Jahresabschluss. </w:t>
      </w:r>
      <w:r>
        <w:t xml:space="preserve">Liegt noch kein </w:t>
      </w:r>
      <w:r w:rsidRPr="00A879D9">
        <w:t>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E2626E" w:rsidRDefault="00E2626E" w:rsidP="00E2626E">
      <w:pPr>
        <w:pStyle w:val="Funotentext"/>
        <w:ind w:left="284" w:hanging="284"/>
        <w:jc w:val="both"/>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E2626E" w:rsidRDefault="00E2626E" w:rsidP="00E2626E">
      <w:pPr>
        <w:pStyle w:val="Funotentext"/>
        <w:tabs>
          <w:tab w:val="left" w:pos="142"/>
        </w:tabs>
        <w:jc w:val="both"/>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77777777" w:rsidR="00E2626E" w:rsidRPr="00084F91" w:rsidRDefault="00E2626E"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E2626E" w:rsidRPr="00084F91" w:rsidRDefault="00E2626E" w:rsidP="0040195A">
      <w:pPr>
        <w:pStyle w:val="Funotentext"/>
        <w:tabs>
          <w:tab w:val="left" w:pos="142"/>
        </w:tabs>
        <w:jc w:val="both"/>
        <w:rPr>
          <w:rFonts w:cs="Arial"/>
        </w:rPr>
      </w:pPr>
      <w:r w:rsidRPr="00084F91">
        <w:rPr>
          <w:rStyle w:val="Funotenzeichen"/>
          <w:rFonts w:cs="Arial"/>
        </w:rPr>
        <w:footnoteRef/>
      </w:r>
      <w:r>
        <w:rPr>
          <w:rFonts w:cs="Arial"/>
        </w:rPr>
        <w:t xml:space="preserve"> </w:t>
      </w:r>
      <w:r>
        <w:rPr>
          <w:rFonts w:cs="Arial"/>
        </w:rPr>
        <w:tab/>
      </w:r>
      <w:r w:rsidRPr="00084F91">
        <w:rPr>
          <w:rFonts w:cs="Arial"/>
        </w:rPr>
        <w:t>Sonstige Förderprogramme bspw. ISB, KfW</w:t>
      </w:r>
      <w:r>
        <w:rPr>
          <w:rFonts w:cs="Arial"/>
        </w:rPr>
        <w:t>, Dorferneuerung, Kommunale Förderprogramme.</w:t>
      </w:r>
    </w:p>
  </w:footnote>
  <w:footnote w:id="8">
    <w:p w14:paraId="05433971" w14:textId="42B55E1B" w:rsidR="00E2626E" w:rsidRDefault="00E2626E" w:rsidP="00195C01">
      <w:pPr>
        <w:pStyle w:val="Funotentext"/>
        <w:tabs>
          <w:tab w:val="left" w:pos="142"/>
        </w:tabs>
        <w:jc w:val="both"/>
      </w:pPr>
      <w:r w:rsidRPr="00EE3E6F">
        <w:rPr>
          <w:rStyle w:val="Funotenzeichen"/>
          <w:rFonts w:cs="Arial"/>
        </w:rPr>
        <w:footnoteRef/>
      </w:r>
      <w:r w:rsidRPr="00EE3E6F">
        <w:rPr>
          <w:rFonts w:cs="Arial"/>
        </w:rPr>
        <w:t xml:space="preserve"> </w:t>
      </w:r>
      <w:r w:rsidRPr="00EE3E6F">
        <w:rPr>
          <w:rFonts w:cs="Arial"/>
        </w:rPr>
        <w:tab/>
        <w:t xml:space="preserve">Dies gilt nicht für beantragte De minimis-Beihilfen bzw. für Beihilfen in der landwirtschaftlichen Primärerzeugung sowie der Verarbeitung und Vermarktung landwirtschaftlicher Erzeugnisse. </w:t>
      </w:r>
    </w:p>
  </w:footnote>
  <w:footnote w:id="9">
    <w:p w14:paraId="7EFF477D" w14:textId="1DB8D9EB" w:rsidR="00E2626E" w:rsidRDefault="00E2626E" w:rsidP="00195C01">
      <w:pPr>
        <w:pStyle w:val="Funotentext"/>
        <w:jc w:val="both"/>
      </w:pPr>
      <w:r>
        <w:rPr>
          <w:rStyle w:val="Funotenzeichen"/>
        </w:rPr>
        <w:footnoteRef/>
      </w:r>
      <w:r>
        <w:t xml:space="preserve"> </w:t>
      </w:r>
      <w:r>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w:t>
      </w:r>
      <w:r w:rsidR="00EE3E6F">
        <w:t>25</w:t>
      </w:r>
      <w:r w:rsidRPr="00FF21DC">
        <w:t xml:space="preserve"> Abs. 2 Nr. 3 LFAG enthalten sein.</w:t>
      </w:r>
    </w:p>
  </w:footnote>
  <w:footnote w:id="10">
    <w:p w14:paraId="22668365" w14:textId="1C8CEF73" w:rsidR="00E2626E" w:rsidRDefault="00E2626E">
      <w:pPr>
        <w:pStyle w:val="Funotentext"/>
      </w:pPr>
      <w:r>
        <w:rPr>
          <w:rStyle w:val="Funotenzeichen"/>
        </w:rPr>
        <w:footnoteRef/>
      </w:r>
      <w:r>
        <w:tab/>
        <w:t>Die Einholung fachlicher Stellungnahmen liegt im Ermessen der LAG und sollte niederschwellig erfolgen.</w:t>
      </w:r>
    </w:p>
  </w:footnote>
  <w:footnote w:id="11">
    <w:p w14:paraId="51CB6C44" w14:textId="756D22BC" w:rsidR="00E2626E" w:rsidRDefault="00E2626E">
      <w:pPr>
        <w:pStyle w:val="Funotentext"/>
      </w:pPr>
      <w:r>
        <w:rPr>
          <w:rStyle w:val="Funotenzeichen"/>
        </w:rPr>
        <w:footnoteRef/>
      </w:r>
      <w:r>
        <w:t xml:space="preserve"> nur für „Kleinstunternehmen der Grundversorgung“ und „Einrichtungen für lokale Basisdienstleistungen“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E4B5" w14:textId="2B1EFBFB" w:rsidR="00E2626E" w:rsidRPr="008F4CEB" w:rsidRDefault="00E2626E" w:rsidP="00893C57">
    <w:pPr>
      <w:pBdr>
        <w:bottom w:val="double" w:sz="4" w:space="1" w:color="auto"/>
      </w:pBdr>
      <w:spacing w:after="0"/>
      <w:jc w:val="center"/>
      <w:rPr>
        <w:rFonts w:ascii="Arial" w:hAnsi="Arial" w:cs="Arial"/>
        <w:b/>
        <w:sz w:val="18"/>
      </w:rPr>
    </w:pPr>
    <w:r>
      <w:rPr>
        <w:noProof/>
        <w:lang w:eastAsia="de-DE"/>
      </w:rPr>
      <w:drawing>
        <wp:anchor distT="0" distB="0" distL="114300" distR="114300" simplePos="0" relativeHeight="251664896" behindDoc="0" locked="0" layoutInCell="1" allowOverlap="1" wp14:anchorId="182AD8D9" wp14:editId="3DDF3306">
          <wp:simplePos x="0" y="0"/>
          <wp:positionH relativeFrom="column">
            <wp:posOffset>-2151</wp:posOffset>
          </wp:positionH>
          <wp:positionV relativeFrom="paragraph">
            <wp:posOffset>-237443</wp:posOffset>
          </wp:positionV>
          <wp:extent cx="534757" cy="5423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57" cy="542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EB">
      <w:rPr>
        <w:rFonts w:ascii="Arial" w:hAnsi="Arial" w:cs="Arial"/>
        <w:b/>
        <w:noProof/>
        <w:sz w:val="18"/>
        <w:lang w:eastAsia="de-DE"/>
      </w:rPr>
      <w:drawing>
        <wp:anchor distT="0" distB="0" distL="114300" distR="114300" simplePos="0" relativeHeight="251655680"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84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rPr>
      <w:t>GAK - Regionalbudget</w:t>
    </w:r>
    <w:r w:rsidRPr="008F4CEB">
      <w:rPr>
        <w:rFonts w:ascii="Arial" w:hAnsi="Arial" w:cs="Arial"/>
        <w:b/>
        <w:sz w:val="18"/>
      </w:rPr>
      <w:t xml:space="preserve"> im LEADER-Ansatz</w:t>
    </w:r>
  </w:p>
  <w:p w14:paraId="2CB8C01B" w14:textId="09B97736" w:rsidR="00E2626E" w:rsidRPr="008F4CEB" w:rsidRDefault="00E2626E"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10173097">
    <w:abstractNumId w:val="0"/>
  </w:num>
  <w:num w:numId="2" w16cid:durableId="1109348392">
    <w:abstractNumId w:val="4"/>
  </w:num>
  <w:num w:numId="3" w16cid:durableId="1119496040">
    <w:abstractNumId w:val="1"/>
  </w:num>
  <w:num w:numId="4" w16cid:durableId="1408264220">
    <w:abstractNumId w:val="2"/>
  </w:num>
  <w:num w:numId="5" w16cid:durableId="1494024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2E"/>
    <w:rsid w:val="000109FB"/>
    <w:rsid w:val="00011B5E"/>
    <w:rsid w:val="00012513"/>
    <w:rsid w:val="0003313F"/>
    <w:rsid w:val="000617B6"/>
    <w:rsid w:val="00067983"/>
    <w:rsid w:val="000739FE"/>
    <w:rsid w:val="00075FB3"/>
    <w:rsid w:val="00086E56"/>
    <w:rsid w:val="000955FE"/>
    <w:rsid w:val="000A48AB"/>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95C01"/>
    <w:rsid w:val="001D4815"/>
    <w:rsid w:val="001E7661"/>
    <w:rsid w:val="002128E8"/>
    <w:rsid w:val="00240EFF"/>
    <w:rsid w:val="00245683"/>
    <w:rsid w:val="002677E4"/>
    <w:rsid w:val="00287F2D"/>
    <w:rsid w:val="002A0350"/>
    <w:rsid w:val="002A4315"/>
    <w:rsid w:val="002A4C75"/>
    <w:rsid w:val="002A6B5E"/>
    <w:rsid w:val="002C1646"/>
    <w:rsid w:val="002C5CD4"/>
    <w:rsid w:val="002D14A6"/>
    <w:rsid w:val="002D508C"/>
    <w:rsid w:val="002E2D89"/>
    <w:rsid w:val="002E36A7"/>
    <w:rsid w:val="002E60AC"/>
    <w:rsid w:val="002F0212"/>
    <w:rsid w:val="002F73EA"/>
    <w:rsid w:val="003005A7"/>
    <w:rsid w:val="00301B21"/>
    <w:rsid w:val="00315107"/>
    <w:rsid w:val="00321CD5"/>
    <w:rsid w:val="00330DA6"/>
    <w:rsid w:val="00335BDC"/>
    <w:rsid w:val="003426DF"/>
    <w:rsid w:val="00344026"/>
    <w:rsid w:val="0035214F"/>
    <w:rsid w:val="00386D03"/>
    <w:rsid w:val="003961BD"/>
    <w:rsid w:val="003A3E98"/>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C69CA"/>
    <w:rsid w:val="009D2F41"/>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626E"/>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3E6F"/>
    <w:rsid w:val="00EE4FB6"/>
    <w:rsid w:val="00F041FB"/>
    <w:rsid w:val="00F10C84"/>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3.wmf"/><Relationship Id="rId26"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10.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
      <w:docPartPr>
        <w:name w:val="24D95629A65143BD921F49E4EDE18A44"/>
        <w:category>
          <w:name w:val="Allgemein"/>
          <w:gallery w:val="placeholder"/>
        </w:category>
        <w:types>
          <w:type w:val="bbPlcHdr"/>
        </w:types>
        <w:behaviors>
          <w:behavior w:val="content"/>
        </w:behaviors>
        <w:guid w:val="{0889055A-C446-474B-98CD-5F8EF225034F}"/>
      </w:docPartPr>
      <w:docPartBody>
        <w:p w:rsidR="001611B6" w:rsidRDefault="001611B6" w:rsidP="001611B6">
          <w:pPr>
            <w:pStyle w:val="24D95629A65143BD921F49E4EDE18A4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68"/>
    <w:rsid w:val="000B4267"/>
    <w:rsid w:val="001611B6"/>
    <w:rsid w:val="001D6CE1"/>
    <w:rsid w:val="001E143A"/>
    <w:rsid w:val="00321CD5"/>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11B6"/>
    <w:rPr>
      <w:color w:val="808080"/>
    </w:rPr>
  </w:style>
  <w:style w:type="paragraph" w:customStyle="1" w:styleId="CD98E17CE99D4566AFF7C86EF10C0ACE6">
    <w:name w:val="CD98E17CE99D4566AFF7C86EF10C0ACE6"/>
    <w:rsid w:val="001E143A"/>
    <w:rPr>
      <w:rFonts w:eastAsiaTheme="minorHAnsi"/>
      <w:lang w:eastAsia="en-US"/>
    </w:rPr>
  </w:style>
  <w:style w:type="paragraph" w:customStyle="1" w:styleId="24D95629A65143BD921F49E4EDE18A44">
    <w:name w:val="24D95629A65143BD921F49E4EDE18A44"/>
    <w:rsid w:val="00161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25EC1B79CB504390743EA21445864D" ma:contentTypeVersion="18" ma:contentTypeDescription="Ein neues Dokument erstellen." ma:contentTypeScope="" ma:versionID="f31a6880ee1b643ce710c67b3c4b0595">
  <xsd:schema xmlns:xsd="http://www.w3.org/2001/XMLSchema" xmlns:xs="http://www.w3.org/2001/XMLSchema" xmlns:p="http://schemas.microsoft.com/office/2006/metadata/properties" xmlns:ns2="4c2b56e6-f8db-4fbc-94da-df7484e369b1" xmlns:ns3="797137ed-6db0-4961-8519-aa4be527aa8d" targetNamespace="http://schemas.microsoft.com/office/2006/metadata/properties" ma:root="true" ma:fieldsID="388d63b7d1c5548442c48d1eda21a793" ns2:_="" ns3:_="">
    <xsd:import namespace="4c2b56e6-f8db-4fbc-94da-df7484e369b1"/>
    <xsd:import namespace="797137ed-6db0-4961-8519-aa4be527a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56e6-f8db-4fbc-94da-df7484e36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137ed-6db0-4961-8519-aa4be527aa8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3650a67-c8c8-494b-b01a-2fc455822538}" ma:internalName="TaxCatchAll" ma:showField="CatchAllData" ma:web="797137ed-6db0-4961-8519-aa4be527a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c2b56e6-f8db-4fbc-94da-df7484e369b1">
      <Terms xmlns="http://schemas.microsoft.com/office/infopath/2007/PartnerControls"/>
    </lcf76f155ced4ddcb4097134ff3c332f>
    <TaxCatchAll xmlns="797137ed-6db0-4961-8519-aa4be527aa8d"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824CD74-D9E5-4D8F-B5E0-0B1636FA1BD3}">
  <ds:schemaRefs>
    <ds:schemaRef ds:uri="http://schemas.microsoft.com/sharepoint/v3/contenttype/forms"/>
  </ds:schemaRefs>
</ds:datastoreItem>
</file>

<file path=customXml/itemProps3.xml><?xml version="1.0" encoding="utf-8"?>
<ds:datastoreItem xmlns:ds="http://schemas.openxmlformats.org/officeDocument/2006/customXml" ds:itemID="{5545E372-84B3-4981-85D5-254BAC2FF083}"/>
</file>

<file path=customXml/itemProps4.xml><?xml version="1.0" encoding="utf-8"?>
<ds:datastoreItem xmlns:ds="http://schemas.openxmlformats.org/officeDocument/2006/customXml" ds:itemID="{FFEBB1E4-076A-4345-BEF8-F1313E9998E8}">
  <ds:schemaRefs>
    <ds:schemaRef ds:uri="http://schemas.openxmlformats.org/officeDocument/2006/bibliography"/>
  </ds:schemaRefs>
</ds:datastoreItem>
</file>

<file path=customXml/itemProps5.xml><?xml version="1.0" encoding="utf-8"?>
<ds:datastoreItem xmlns:ds="http://schemas.openxmlformats.org/officeDocument/2006/customXml" ds:itemID="{DE222787-7C62-4B8D-8BFD-A2B83AA69249}"/>
</file>

<file path=docProps/app.xml><?xml version="1.0" encoding="utf-8"?>
<Properties xmlns="http://schemas.openxmlformats.org/officeDocument/2006/extended-properties" xmlns:vt="http://schemas.openxmlformats.org/officeDocument/2006/docPropsVTypes">
  <Template>Normal</Template>
  <TotalTime>0</TotalTime>
  <Pages>7</Pages>
  <Words>1810</Words>
  <Characters>11410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Göbel, Theresa</cp:lastModifiedBy>
  <cp:revision>7</cp:revision>
  <dcterms:created xsi:type="dcterms:W3CDTF">2021-12-16T15:17:00Z</dcterms:created>
  <dcterms:modified xsi:type="dcterms:W3CDTF">2025-04-01T05:03:00Z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y fmtid="{D5CDD505-2E9C-101B-9397-08002B2CF9AE}" pid="150" name="MSIP_Label_43f08ec5-d6d9-4227-8387-ccbfcb3632c4_Enabled">
    <vt:lpwstr>true</vt:lpwstr>
  </property>
  <property fmtid="{D5CDD505-2E9C-101B-9397-08002B2CF9AE}" pid="151" name="MSIP_Label_43f08ec5-d6d9-4227-8387-ccbfcb3632c4_SetDate">
    <vt:lpwstr>2025-04-01T05:03:44Z</vt:lpwstr>
  </property>
  <property fmtid="{D5CDD505-2E9C-101B-9397-08002B2CF9AE}" pid="152" name="MSIP_Label_43f08ec5-d6d9-4227-8387-ccbfcb3632c4_Method">
    <vt:lpwstr>Standard</vt:lpwstr>
  </property>
  <property fmtid="{D5CDD505-2E9C-101B-9397-08002B2CF9AE}" pid="153" name="MSIP_Label_43f08ec5-d6d9-4227-8387-ccbfcb3632c4_Name">
    <vt:lpwstr>Sweco Restricted</vt:lpwstr>
  </property>
  <property fmtid="{D5CDD505-2E9C-101B-9397-08002B2CF9AE}" pid="154" name="MSIP_Label_43f08ec5-d6d9-4227-8387-ccbfcb3632c4_SiteId">
    <vt:lpwstr>b7872ef0-9a00-4c18-8a4a-c7d25c778a9e</vt:lpwstr>
  </property>
  <property fmtid="{D5CDD505-2E9C-101B-9397-08002B2CF9AE}" pid="155" name="MSIP_Label_43f08ec5-d6d9-4227-8387-ccbfcb3632c4_ActionId">
    <vt:lpwstr>40df5923-ec7a-4a85-aaff-274de9beaf14</vt:lpwstr>
  </property>
  <property fmtid="{D5CDD505-2E9C-101B-9397-08002B2CF9AE}" pid="156" name="MSIP_Label_43f08ec5-d6d9-4227-8387-ccbfcb3632c4_ContentBits">
    <vt:lpwstr>0</vt:lpwstr>
  </property>
  <property fmtid="{D5CDD505-2E9C-101B-9397-08002B2CF9AE}" pid="157" name="ContentTypeId">
    <vt:lpwstr>0x0101004125EC1B79CB504390743EA21445864D</vt:lpwstr>
  </property>
  <property fmtid="{D5CDD505-2E9C-101B-9397-08002B2CF9AE}" pid="158" name="MediaServiceImageTags">
    <vt:lpwstr/>
  </property>
</Properties>
</file>